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26F3E" w14:textId="04C5F9F7" w:rsidR="000873F5" w:rsidRPr="009B6D44" w:rsidRDefault="000A53E8">
      <w:r>
        <w:rPr>
          <w:b/>
        </w:rPr>
        <w:t>Lecture 2</w:t>
      </w:r>
      <w:r w:rsidR="00B50CFA">
        <w:rPr>
          <w:b/>
        </w:rPr>
        <w:t>3</w:t>
      </w:r>
      <w:r w:rsidR="00D214F3">
        <w:rPr>
          <w:b/>
        </w:rPr>
        <w:t xml:space="preserve"> </w:t>
      </w:r>
      <w:r w:rsidR="009B6D44">
        <w:rPr>
          <w:b/>
        </w:rPr>
        <w:t>–</w:t>
      </w:r>
      <w:r w:rsidR="00D214F3">
        <w:rPr>
          <w:b/>
        </w:rPr>
        <w:t xml:space="preserve"> </w:t>
      </w:r>
      <w:r w:rsidR="00B50CFA">
        <w:rPr>
          <w:b/>
        </w:rPr>
        <w:t>Túpac Amaru and the Great Rebellion</w:t>
      </w:r>
    </w:p>
    <w:p w14:paraId="550294BC" w14:textId="77777777" w:rsidR="009B6D44" w:rsidRDefault="009B6D44" w:rsidP="00BC6965">
      <w:pPr>
        <w:rPr>
          <w:u w:val="single"/>
        </w:rPr>
      </w:pPr>
    </w:p>
    <w:p w14:paraId="5F10C9C2" w14:textId="77777777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22191309" w14:textId="36F0F688" w:rsidR="00C57BFB" w:rsidRDefault="00D214F3">
      <w:r w:rsidRPr="00823535">
        <w:rPr>
          <w:rFonts w:cs="Times New Roman"/>
        </w:rPr>
        <w:t>In</w:t>
      </w:r>
      <w:r w:rsidR="006B559D">
        <w:rPr>
          <w:rFonts w:cs="Times New Roman"/>
        </w:rPr>
        <w:t xml:space="preserve"> this class </w:t>
      </w:r>
      <w:r w:rsidR="009F117C">
        <w:rPr>
          <w:rFonts w:cs="Times New Roman"/>
        </w:rPr>
        <w:t xml:space="preserve">we </w:t>
      </w:r>
      <w:r w:rsidR="00D73921">
        <w:rPr>
          <w:rFonts w:cs="Times New Roman"/>
        </w:rPr>
        <w:t xml:space="preserve">examine the </w:t>
      </w:r>
      <w:r w:rsidR="004C2E80">
        <w:rPr>
          <w:rFonts w:cs="Times New Roman"/>
        </w:rPr>
        <w:t>implications, consequences, and context of an Indigenous uprising that takes place in the highlands of Peru in the 1780s</w:t>
      </w:r>
      <w:r w:rsidR="00D73921">
        <w:rPr>
          <w:rFonts w:cs="Times New Roman"/>
        </w:rPr>
        <w:t xml:space="preserve"> </w:t>
      </w:r>
      <w:r w:rsidR="004C2E80">
        <w:rPr>
          <w:rFonts w:cs="Times New Roman"/>
        </w:rPr>
        <w:t xml:space="preserve">led by a man who claimed descent from the last Incan emperor. </w:t>
      </w:r>
    </w:p>
    <w:p w14:paraId="36FC07E7" w14:textId="77777777" w:rsidR="009F117C" w:rsidRDefault="009F117C"/>
    <w:p w14:paraId="7DC7F544" w14:textId="77777777" w:rsidR="00BC6965" w:rsidRPr="00776DFE" w:rsidRDefault="00BC6965">
      <w:pPr>
        <w:rPr>
          <w:u w:val="single"/>
        </w:rPr>
      </w:pPr>
      <w:r w:rsidRPr="00776DFE">
        <w:rPr>
          <w:u w:val="single"/>
        </w:rPr>
        <w:t>Vocabulary</w:t>
      </w:r>
    </w:p>
    <w:p w14:paraId="7B19356C" w14:textId="77777777" w:rsidR="000873F5" w:rsidRPr="00776DFE" w:rsidRDefault="000873F5" w:rsidP="000873F5">
      <w:pPr>
        <w:rPr>
          <w:rFonts w:cs="Times New Roman"/>
        </w:rPr>
        <w:sectPr w:rsidR="000873F5" w:rsidRPr="00776DF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A520FA" w14:textId="7084B2F4" w:rsidR="00D73921" w:rsidRDefault="004C2E80" w:rsidP="00253FFE">
      <w:r>
        <w:t>“The Great Rebellion”</w:t>
      </w:r>
    </w:p>
    <w:p w14:paraId="28FED5D9" w14:textId="0CB56D3C" w:rsidR="004C2E80" w:rsidRPr="004E6F21" w:rsidRDefault="004C2E80" w:rsidP="004C2E80">
      <w:pPr>
        <w:ind w:left="360" w:hanging="360"/>
      </w:pPr>
      <w:r w:rsidRPr="004E6F21">
        <w:t xml:space="preserve">José Gabriel </w:t>
      </w:r>
      <w:proofErr w:type="spellStart"/>
      <w:r w:rsidRPr="004E6F21">
        <w:t>Condorcanqui</w:t>
      </w:r>
      <w:proofErr w:type="spellEnd"/>
      <w:r w:rsidRPr="004E6F21">
        <w:t xml:space="preserve">, </w:t>
      </w:r>
      <w:proofErr w:type="gramStart"/>
      <w:r w:rsidRPr="004E6F21">
        <w:t xml:space="preserve">aka,   </w:t>
      </w:r>
      <w:proofErr w:type="gramEnd"/>
      <w:r w:rsidRPr="004E6F21">
        <w:t xml:space="preserve">       “Túpac Amaru </w:t>
      </w:r>
      <w:r w:rsidR="004E6F21" w:rsidRPr="004E6F21">
        <w:t>II</w:t>
      </w:r>
      <w:r w:rsidRPr="004E6F21">
        <w:t>”</w:t>
      </w:r>
    </w:p>
    <w:p w14:paraId="30ECAE5D" w14:textId="3DA84F93" w:rsidR="004C2E80" w:rsidRDefault="004C2E80" w:rsidP="004C2E80">
      <w:pPr>
        <w:ind w:left="360" w:hanging="360"/>
        <w:rPr>
          <w:lang w:val="pt-BR"/>
        </w:rPr>
      </w:pPr>
      <w:r>
        <w:rPr>
          <w:lang w:val="pt-BR"/>
        </w:rPr>
        <w:t xml:space="preserve">Túpac Amaru </w:t>
      </w:r>
      <w:r w:rsidR="004E6F21">
        <w:rPr>
          <w:lang w:val="pt-BR"/>
        </w:rPr>
        <w:t>I</w:t>
      </w:r>
    </w:p>
    <w:p w14:paraId="087849FA" w14:textId="320BEE6A" w:rsidR="004C2E80" w:rsidRDefault="004C2E80" w:rsidP="004C2E80">
      <w:pPr>
        <w:ind w:left="360" w:hanging="360"/>
        <w:rPr>
          <w:lang w:val="pt-BR"/>
        </w:rPr>
      </w:pPr>
      <w:r>
        <w:rPr>
          <w:lang w:val="pt-BR"/>
        </w:rPr>
        <w:t>Francisco de Toledo</w:t>
      </w:r>
    </w:p>
    <w:p w14:paraId="63C5BAAB" w14:textId="69DACBF4" w:rsidR="004C2E80" w:rsidRDefault="004C2E80" w:rsidP="004C2E80">
      <w:pPr>
        <w:ind w:left="360" w:hanging="360"/>
        <w:rPr>
          <w:lang w:val="pt-BR"/>
        </w:rPr>
      </w:pPr>
      <w:r>
        <w:rPr>
          <w:lang w:val="pt-BR"/>
        </w:rPr>
        <w:t>Garcilaso de la Vega</w:t>
      </w:r>
    </w:p>
    <w:p w14:paraId="715F2154" w14:textId="4E41D7E3" w:rsidR="004C2E80" w:rsidRDefault="004C2E80" w:rsidP="004C2E80">
      <w:pPr>
        <w:ind w:left="360" w:hanging="360"/>
        <w:rPr>
          <w:lang w:val="pt-BR"/>
        </w:rPr>
      </w:pPr>
      <w:r>
        <w:rPr>
          <w:lang w:val="pt-BR"/>
        </w:rPr>
        <w:t>Túpac Amaru Revolutionary Movement</w:t>
      </w:r>
    </w:p>
    <w:p w14:paraId="19FE9245" w14:textId="77777777" w:rsidR="004C2E80" w:rsidRDefault="004C2E80" w:rsidP="004C2E80">
      <w:pPr>
        <w:ind w:left="360" w:hanging="360"/>
        <w:rPr>
          <w:u w:val="single"/>
          <w:lang w:val="pt-BR"/>
        </w:rPr>
      </w:pPr>
    </w:p>
    <w:p w14:paraId="6FB6CAC7" w14:textId="26154B82" w:rsidR="004C2E80" w:rsidRPr="004C2E80" w:rsidRDefault="004C2E80" w:rsidP="004C2E80">
      <w:pPr>
        <w:ind w:left="360" w:hanging="360"/>
        <w:rPr>
          <w:u w:val="single"/>
          <w:lang w:val="pt-BR"/>
        </w:rPr>
      </w:pPr>
      <w:r>
        <w:rPr>
          <w:u w:val="single"/>
          <w:lang w:val="pt-BR"/>
        </w:rPr>
        <w:t>Background Vocabulary</w:t>
      </w:r>
    </w:p>
    <w:p w14:paraId="65FE9CD3" w14:textId="322FD2CD" w:rsidR="004C2E80" w:rsidRDefault="004C2E80" w:rsidP="004C2E80">
      <w:pPr>
        <w:ind w:left="360" w:hanging="360"/>
        <w:rPr>
          <w:lang w:val="pt-BR"/>
        </w:rPr>
      </w:pPr>
      <w:r>
        <w:rPr>
          <w:lang w:val="pt-BR"/>
        </w:rPr>
        <w:t>Manco Inca</w:t>
      </w:r>
    </w:p>
    <w:p w14:paraId="215BFAA2" w14:textId="35F682CD" w:rsidR="004C2E80" w:rsidRDefault="004C2E80" w:rsidP="004C2E80">
      <w:pPr>
        <w:ind w:left="360" w:hanging="360"/>
        <w:rPr>
          <w:lang w:val="pt-BR"/>
        </w:rPr>
      </w:pPr>
      <w:r>
        <w:rPr>
          <w:lang w:val="pt-BR"/>
        </w:rPr>
        <w:t>Atahualpa</w:t>
      </w:r>
    </w:p>
    <w:p w14:paraId="4B38F514" w14:textId="40FF3728" w:rsidR="004C2E80" w:rsidRDefault="004C2E80" w:rsidP="004C2E80">
      <w:pPr>
        <w:ind w:left="360" w:hanging="360"/>
        <w:rPr>
          <w:lang w:val="pt-BR"/>
        </w:rPr>
      </w:pPr>
      <w:r>
        <w:rPr>
          <w:lang w:val="pt-BR"/>
        </w:rPr>
        <w:t>Huascar</w:t>
      </w:r>
    </w:p>
    <w:p w14:paraId="77E24D5C" w14:textId="77777777" w:rsidR="004C2E80" w:rsidRPr="004C2E80" w:rsidRDefault="004C2E80" w:rsidP="00253FFE">
      <w:pPr>
        <w:rPr>
          <w:rFonts w:cs="Times New Roman"/>
          <w:u w:val="single"/>
          <w:lang w:val="pt-BR"/>
        </w:rPr>
      </w:pPr>
    </w:p>
    <w:p w14:paraId="690F552C" w14:textId="77777777" w:rsidR="00253FFE" w:rsidRPr="00D73921" w:rsidRDefault="00253FFE" w:rsidP="000873F5">
      <w:pPr>
        <w:rPr>
          <w:rFonts w:cs="Times New Roman"/>
          <w:u w:val="single"/>
          <w:lang w:val="pt-BR"/>
        </w:rPr>
        <w:sectPr w:rsidR="00253FFE" w:rsidRPr="00D73921" w:rsidSect="00253FF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C437226" w14:textId="77777777" w:rsidR="00253FFE" w:rsidRPr="00D73921" w:rsidRDefault="00253FFE" w:rsidP="000873F5">
      <w:pPr>
        <w:rPr>
          <w:rFonts w:cs="Times New Roman"/>
          <w:u w:val="single"/>
          <w:lang w:val="pt-BR"/>
        </w:rPr>
      </w:pPr>
    </w:p>
    <w:p w14:paraId="127EC445" w14:textId="77777777"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14:paraId="243C41D7" w14:textId="4455B08A" w:rsidR="000873F5" w:rsidRDefault="000873F5" w:rsidP="004C2E80">
      <w:pPr>
        <w:tabs>
          <w:tab w:val="left" w:pos="1170"/>
        </w:tabs>
        <w:ind w:right="-720"/>
        <w:rPr>
          <w:rFonts w:cs="Times New Roman"/>
        </w:rPr>
      </w:pPr>
      <w:r>
        <w:rPr>
          <w:rFonts w:cs="Times New Roman"/>
        </w:rPr>
        <w:t>Prologue:</w:t>
      </w:r>
      <w:r w:rsidR="004C2E80">
        <w:rPr>
          <w:rFonts w:cs="Times New Roman"/>
        </w:rPr>
        <w:tab/>
        <w:t>Comparative Histories: The British and Spanish Empires in the Late 18</w:t>
      </w:r>
      <w:r w:rsidR="004C2E80" w:rsidRPr="004C2E80">
        <w:rPr>
          <w:rFonts w:cs="Times New Roman"/>
          <w:vertAlign w:val="superscript"/>
        </w:rPr>
        <w:t>th</w:t>
      </w:r>
      <w:r w:rsidR="004C2E80">
        <w:rPr>
          <w:rFonts w:cs="Times New Roman"/>
        </w:rPr>
        <w:t xml:space="preserve"> Century</w:t>
      </w:r>
    </w:p>
    <w:p w14:paraId="3F1B7D38" w14:textId="3E4E5B00" w:rsidR="004C2E80" w:rsidRDefault="004C2E80" w:rsidP="004C2E80">
      <w:pPr>
        <w:tabs>
          <w:tab w:val="left" w:pos="1170"/>
        </w:tabs>
        <w:ind w:right="-720"/>
        <w:rPr>
          <w:rFonts w:cs="Times New Roman"/>
        </w:rPr>
      </w:pPr>
      <w:r>
        <w:rPr>
          <w:rFonts w:cs="Times New Roman"/>
        </w:rPr>
        <w:tab/>
      </w:r>
      <w:r w:rsidR="004E6F21">
        <w:rPr>
          <w:rFonts w:cs="Times New Roman"/>
        </w:rPr>
        <w:t>Peru in a Moment of Crisis: The</w:t>
      </w:r>
      <w:r>
        <w:rPr>
          <w:rFonts w:cs="Times New Roman"/>
        </w:rPr>
        <w:t xml:space="preserve"> Execution of Túpac Amaru II (May 18, 1781)</w:t>
      </w:r>
    </w:p>
    <w:p w14:paraId="36178379" w14:textId="77777777" w:rsidR="004C2E80" w:rsidRDefault="004C2E80" w:rsidP="00D73921">
      <w:pPr>
        <w:ind w:right="-720"/>
        <w:rPr>
          <w:rFonts w:cs="Times New Roman"/>
        </w:rPr>
      </w:pPr>
    </w:p>
    <w:p w14:paraId="181D7A34" w14:textId="0EB81973" w:rsidR="00253FFE" w:rsidRDefault="004E6F21" w:rsidP="000873F5">
      <w:pPr>
        <w:rPr>
          <w:rFonts w:cs="Times New Roman"/>
        </w:rPr>
      </w:pPr>
      <w:r>
        <w:rPr>
          <w:rFonts w:cs="Times New Roman"/>
        </w:rPr>
        <w:t xml:space="preserve">Dissecting an Uprising: The Origins, Context, and Consequences of “The </w:t>
      </w:r>
      <w:r w:rsidR="004C2E80">
        <w:rPr>
          <w:rFonts w:cs="Times New Roman"/>
        </w:rPr>
        <w:t>Great Rebellion</w:t>
      </w:r>
      <w:r>
        <w:rPr>
          <w:rFonts w:cs="Times New Roman"/>
        </w:rPr>
        <w:t>”</w:t>
      </w:r>
    </w:p>
    <w:p w14:paraId="025B3FAA" w14:textId="0539DE90" w:rsidR="004E6F21" w:rsidRDefault="004E6F21" w:rsidP="000873F5">
      <w:pPr>
        <w:rPr>
          <w:rFonts w:cs="Times New Roman"/>
        </w:rPr>
      </w:pPr>
      <w:r>
        <w:rPr>
          <w:rFonts w:cs="Times New Roman"/>
        </w:rPr>
        <w:tab/>
        <w:t>Background on Túpac Amaru II</w:t>
      </w:r>
    </w:p>
    <w:p w14:paraId="5892AF9F" w14:textId="5185DD6F" w:rsidR="009E78C2" w:rsidRDefault="004E6F21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Effects of the Bourbon Reforms</w:t>
      </w:r>
      <w:r w:rsidR="009E78C2">
        <w:rPr>
          <w:rFonts w:cs="Times New Roman"/>
        </w:rPr>
        <w:t xml:space="preserve"> (18th century)</w:t>
      </w:r>
    </w:p>
    <w:p w14:paraId="11490D58" w14:textId="1B8509C7" w:rsidR="009E78C2" w:rsidRDefault="009E78C2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Indigenous and Creole Frustrations </w:t>
      </w:r>
    </w:p>
    <w:p w14:paraId="39703CC1" w14:textId="511313FD" w:rsidR="004E6F21" w:rsidRDefault="004E6F21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Claims of Descent from </w:t>
      </w:r>
      <w:r w:rsidR="009E78C2">
        <w:rPr>
          <w:rFonts w:cs="Times New Roman"/>
        </w:rPr>
        <w:t xml:space="preserve">the Last Incan Emperor: </w:t>
      </w:r>
      <w:r>
        <w:rPr>
          <w:rFonts w:cs="Times New Roman"/>
        </w:rPr>
        <w:t>Túpac Amaru I</w:t>
      </w:r>
      <w:r w:rsidR="009E78C2">
        <w:rPr>
          <w:rFonts w:cs="Times New Roman"/>
        </w:rPr>
        <w:t xml:space="preserve"> (1545-1572)</w:t>
      </w:r>
    </w:p>
    <w:p w14:paraId="3F608F7E" w14:textId="283A05AE" w:rsidR="004E6F21" w:rsidRDefault="009E78C2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Francisco Toledo and the Execution of Túpac Amaru I</w:t>
      </w:r>
    </w:p>
    <w:p w14:paraId="60A0A3F1" w14:textId="66CB548A" w:rsidR="009E78C2" w:rsidRDefault="009E78C2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The Beginnings of an Uprising</w:t>
      </w:r>
    </w:p>
    <w:p w14:paraId="736B8F14" w14:textId="77777777" w:rsidR="009E78C2" w:rsidRDefault="009E78C2" w:rsidP="000873F5">
      <w:pPr>
        <w:rPr>
          <w:rFonts w:cs="Times New Roman"/>
        </w:rPr>
      </w:pPr>
    </w:p>
    <w:p w14:paraId="6AADB93D" w14:textId="52222D13" w:rsidR="004E6F21" w:rsidRDefault="004E6F21" w:rsidP="000873F5">
      <w:pPr>
        <w:rPr>
          <w:rFonts w:cs="Times New Roman"/>
        </w:rPr>
      </w:pPr>
      <w:r>
        <w:rPr>
          <w:rFonts w:cs="Times New Roman"/>
        </w:rPr>
        <w:tab/>
        <w:t>Rehabilitation of Indigenous Peru (16th-18th centuries)</w:t>
      </w:r>
    </w:p>
    <w:p w14:paraId="115F6712" w14:textId="7FAD9A15" w:rsidR="004C2E80" w:rsidRDefault="004C2E80" w:rsidP="000873F5">
      <w:pPr>
        <w:rPr>
          <w:rFonts w:cs="Times New Roman"/>
        </w:rPr>
      </w:pPr>
      <w:r>
        <w:rPr>
          <w:rFonts w:cs="Times New Roman"/>
        </w:rPr>
        <w:tab/>
      </w:r>
      <w:r w:rsidR="004E6F21">
        <w:rPr>
          <w:rFonts w:cs="Times New Roman"/>
        </w:rPr>
        <w:tab/>
        <w:t>Jesuit Missionaries and the Incan Nobility</w:t>
      </w:r>
    </w:p>
    <w:p w14:paraId="2CC93886" w14:textId="003B78F0" w:rsidR="004E6F21" w:rsidRDefault="004E6F21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Life and Writings of Garcilaso de la Vega (1539-1616)</w:t>
      </w:r>
    </w:p>
    <w:p w14:paraId="3FF237C5" w14:textId="77777777" w:rsidR="004E6F21" w:rsidRDefault="004E6F21" w:rsidP="000873F5">
      <w:pPr>
        <w:rPr>
          <w:rFonts w:cs="Times New Roman"/>
        </w:rPr>
      </w:pPr>
    </w:p>
    <w:p w14:paraId="53A841DC" w14:textId="3B625943" w:rsidR="004E6F21" w:rsidRDefault="004E6F21" w:rsidP="000873F5">
      <w:pPr>
        <w:rPr>
          <w:rFonts w:cs="Times New Roman"/>
        </w:rPr>
      </w:pPr>
      <w:r>
        <w:rPr>
          <w:rFonts w:cs="Times New Roman"/>
        </w:rPr>
        <w:tab/>
        <w:t xml:space="preserve">Aftermath and Consequences </w:t>
      </w:r>
    </w:p>
    <w:p w14:paraId="20E5B39D" w14:textId="51430F48" w:rsidR="009E78C2" w:rsidRDefault="009E78C2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14:paraId="1E65CD7A" w14:textId="658B1F5B" w:rsidR="000873F5" w:rsidRPr="009E78C2" w:rsidRDefault="009E78C2" w:rsidP="009E78C2">
      <w:pPr>
        <w:tabs>
          <w:tab w:val="left" w:pos="1170"/>
        </w:tabs>
        <w:ind w:right="-630"/>
        <w:rPr>
          <w:rFonts w:cs="Times New Roman"/>
        </w:rPr>
      </w:pPr>
      <w:r>
        <w:rPr>
          <w:rFonts w:cs="Times New Roman"/>
        </w:rPr>
        <w:t xml:space="preserve">Epilogue: </w:t>
      </w:r>
      <w:r>
        <w:rPr>
          <w:rFonts w:cs="Times New Roman"/>
        </w:rPr>
        <w:tab/>
        <w:t>Legacies of “The Great Rebellion”: The Túpac Amaru Revolutionary Movement (1980s)</w:t>
      </w:r>
    </w:p>
    <w:sectPr w:rsidR="000873F5" w:rsidRPr="009E78C2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873F5"/>
    <w:rsid w:val="000A53E8"/>
    <w:rsid w:val="000B3B5E"/>
    <w:rsid w:val="00103564"/>
    <w:rsid w:val="001106C9"/>
    <w:rsid w:val="001B424C"/>
    <w:rsid w:val="001E09C7"/>
    <w:rsid w:val="00253FFE"/>
    <w:rsid w:val="002B7D00"/>
    <w:rsid w:val="00311773"/>
    <w:rsid w:val="00344876"/>
    <w:rsid w:val="003D1646"/>
    <w:rsid w:val="003E2B94"/>
    <w:rsid w:val="004721CF"/>
    <w:rsid w:val="004811A7"/>
    <w:rsid w:val="004C2E80"/>
    <w:rsid w:val="004D66D1"/>
    <w:rsid w:val="004E6F21"/>
    <w:rsid w:val="00571D68"/>
    <w:rsid w:val="005A05F6"/>
    <w:rsid w:val="005E6081"/>
    <w:rsid w:val="00613607"/>
    <w:rsid w:val="00660D84"/>
    <w:rsid w:val="006B5207"/>
    <w:rsid w:val="006B559D"/>
    <w:rsid w:val="00776DFE"/>
    <w:rsid w:val="007E4237"/>
    <w:rsid w:val="00827DAE"/>
    <w:rsid w:val="008E2337"/>
    <w:rsid w:val="008E3676"/>
    <w:rsid w:val="008E7293"/>
    <w:rsid w:val="009151A9"/>
    <w:rsid w:val="00970DED"/>
    <w:rsid w:val="009B6D44"/>
    <w:rsid w:val="009E78C2"/>
    <w:rsid w:val="009F117C"/>
    <w:rsid w:val="009F421F"/>
    <w:rsid w:val="00A23793"/>
    <w:rsid w:val="00A67451"/>
    <w:rsid w:val="00A90F29"/>
    <w:rsid w:val="00AC76DC"/>
    <w:rsid w:val="00B50CFA"/>
    <w:rsid w:val="00B728A1"/>
    <w:rsid w:val="00BA62EA"/>
    <w:rsid w:val="00BC6965"/>
    <w:rsid w:val="00C57BFB"/>
    <w:rsid w:val="00CC1E38"/>
    <w:rsid w:val="00CD55AB"/>
    <w:rsid w:val="00D214F3"/>
    <w:rsid w:val="00D23B6E"/>
    <w:rsid w:val="00D73921"/>
    <w:rsid w:val="00DF36AA"/>
    <w:rsid w:val="00E36BF4"/>
    <w:rsid w:val="00E43325"/>
    <w:rsid w:val="00F37AA5"/>
    <w:rsid w:val="00F43065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7C5B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13</cp:revision>
  <dcterms:created xsi:type="dcterms:W3CDTF">2023-02-06T13:22:00Z</dcterms:created>
  <dcterms:modified xsi:type="dcterms:W3CDTF">2024-11-13T14:47:00Z</dcterms:modified>
</cp:coreProperties>
</file>